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  <w:u w:val="single"/>
        </w:rPr>
        <w:t xml:space="preserve">Exam #2 Possible Questions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days 15 16 and 17, listening</w:t>
      </w:r>
    </w:p>
    <w:p>
      <w:pPr/>
      <w:r>
        <w:rPr>
          <w:rFonts w:ascii="Times" w:hAnsi="Times" w:cs="Times"/>
          <w:sz w:val="24"/>
          <w:sz-cs w:val="24"/>
        </w:rPr>
        <w:t xml:space="preserve">St. Matthews listening (get titles)</w:t>
      </w:r>
    </w:p>
    <w:p>
      <w:pPr/>
      <w:r>
        <w:rPr>
          <w:rFonts w:ascii="Times" w:hAnsi="Times" w:cs="Times"/>
          <w:sz w:val="24"/>
          <w:sz-cs w:val="24"/>
        </w:rPr>
        <w:t xml:space="preserve">3 movements that have no soloists - #1, #29, #68</w:t>
      </w:r>
    </w:p>
    <w:p>
      <w:pPr/>
      <w:r>
        <w:rPr>
          <w:rFonts w:ascii="Times" w:hAnsi="Times" w:cs="Times"/>
          <w:sz w:val="24"/>
          <w:sz-cs w:val="24"/>
        </w:rPr>
        <w:t xml:space="preserve">#1 - solemn, soprano ribiano, organ doubling, </w:t>
      </w:r>
    </w:p>
    <w:p>
      <w:pPr/>
      <w:r>
        <w:rPr>
          <w:rFonts w:ascii="Times" w:hAnsi="Times" w:cs="Times"/>
          <w:sz w:val="24"/>
          <w:sz-cs w:val="24"/>
        </w:rPr>
        <w:t xml:space="preserve">#19 - Tenor soloist, choir interjections</w:t>
      </w:r>
    </w:p>
    <w:p>
      <w:pPr/>
      <w:r>
        <w:rPr>
          <w:rFonts w:ascii="Times" w:hAnsi="Times" w:cs="Times"/>
          <w:sz w:val="24"/>
          <w:sz-cs w:val="24"/>
        </w:rPr>
        <w:t xml:space="preserve">#27a-b - Soprano and alto soloist, choir sharp interjections, thunder and lightning (blitzen and donner) in chorus, active and forceful</w:t>
      </w:r>
    </w:p>
    <w:p>
      <w:pPr/>
      <w:r>
        <w:rPr>
          <w:rFonts w:ascii="Times" w:hAnsi="Times" w:cs="Times"/>
          <w:sz w:val="24"/>
          <w:sz-cs w:val="24"/>
        </w:rPr>
        <w:t xml:space="preserve">#29 - soprano voice stands out, flute, oboe - kinda happy joyful</w:t>
      </w:r>
    </w:p>
    <w:p>
      <w:pPr/>
      <w:r>
        <w:rPr>
          <w:rFonts w:ascii="Times" w:hAnsi="Times" w:cs="Times"/>
          <w:sz w:val="24"/>
          <w:sz-cs w:val="24"/>
        </w:rPr>
        <w:t xml:space="preserve">#35 - tenor soloist, old cello - jaggedly sung running lines</w:t>
      </w:r>
    </w:p>
    <w:p>
      <w:pPr/>
      <w:r>
        <w:rPr>
          <w:rFonts w:ascii="Times" w:hAnsi="Times" w:cs="Times"/>
          <w:sz w:val="24"/>
          <w:sz-cs w:val="24"/>
        </w:rPr>
        <w:t xml:space="preserve">#42 - solo violin, quick runs (30 silver pcs), bass soloist (give me my jesus back)</w:t>
      </w:r>
    </w:p>
    <w:p>
      <w:pPr/>
      <w:r>
        <w:rPr>
          <w:rFonts w:ascii="Times" w:hAnsi="Times" w:cs="Times"/>
          <w:sz w:val="24"/>
          <w:sz-cs w:val="24"/>
        </w:rPr>
        <w:t xml:space="preserve">#61 -  tenor dry restitive, lost halo (organ and cello), (MEIN GOTT!), sharp chorus </w:t>
      </w:r>
    </w:p>
    <w:p>
      <w:pPr/>
      <w:r>
        <w:rPr>
          <w:rFonts w:ascii="Times" w:hAnsi="Times" w:cs="Times"/>
          <w:sz w:val="24"/>
          <w:sz-cs w:val="24"/>
        </w:rPr>
        <w:t xml:space="preserve">#63 - curtain tear, earthquake - soldiers gently singing (he was god omg)</w:t>
      </w:r>
    </w:p>
    <w:p>
      <w:pPr/>
      <w:r>
        <w:rPr>
          <w:rFonts w:ascii="Times" w:hAnsi="Times" w:cs="Times"/>
          <w:sz w:val="24"/>
          <w:sz-cs w:val="24"/>
        </w:rPr>
        <w:t xml:space="preserve">#67 - bass soloist, then tenor each followed by chorus, then alto, soprano - Four soloists</w:t>
      </w:r>
    </w:p>
    <w:p>
      <w:pPr/>
      <w:r>
        <w:rPr>
          <w:rFonts w:ascii="Times" w:hAnsi="Times" w:cs="Times"/>
          <w:sz w:val="24"/>
          <w:sz-cs w:val="24"/>
        </w:rPr>
        <w:t xml:space="preserve">#68 - castle on a cloud last one, no chorale melody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#1, 19,27a-b, 29 Part two #35, 42, 61a-e, 63a-c</w:t>
      </w:r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u w:val="single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Thomas Tallis worked during the reign of what queen of England? Elizabeth I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Spem in alium is a composition for how many voices parts? 8 Choirs of Five voices each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Suite #2 for Military Band was written by what English composer? Gustav Holst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Phillip Glass is known as a ____minimalist_________________________ composer.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music for Appalachian Spring was originally written for a ____ballet________________.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Knee #5 comes from the music for the opera _______Einstein on the Beach______________________.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Frédéric Chopin worked and lived in France most of his life, but was actually born in ______Poland____________________. (What country)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Frédéric Chopin was a very shy individual, and preferred to play in ___salon____________  recitals rather than public performances.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Requiem by this composer was performed at Frédéric Chopin’s funeral. Mozart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Most of Frédéric Chopin’s compositions are written for solo ____piano_________________.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“Minute Waltz” by Chopin is not actually meant to be played in a minute, rather it is a nickname for a ______small waltz__________________________.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Ludvig van Beethoven is a ______German________________  composer. (what country).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How many symphonies did Beethoven compose over the course of his life? 9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Beethoven was an extremely important figure during the transition from the ____Classical__________________ to ______Romantic_________________ era.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Sonata #14 Op. 27 #2 (The Moonlight Sonata) was composed in what year? 1801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Franz Liszt was a ____Hungarian________________________ composer and pianist. (Born in what country)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Liszt is famous for the invention of the _____Symphonic Poem__________________. (two words)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As the most famous virtuosic pianist of the 19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century, Liszt gave over __1000__________ concerts between 1839 and 1847. (how many)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In 1722 Johann Sebastian Bach composed a set of 24 preludes and fugues, and then composed another 24 twenty years later. Together this two books of pieces are called the ______The Well Tempered Clavier_______________.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Wolfgang Amadeus Mozart was a child prodigy on the keyboard and the _____violin____________.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W.A. Mozart was born in what Austrian city? Salzburg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This piece was Mozart’s last work and was left largely incomplete at his death. Requiem in D Minor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Piano Sonata No. 15 in C “Facile” I. Allegro is written in ____Sonata________________ form.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violin concerto by Johann Sebastian Bach that we listened to in class was written for 2 violins and what other performing forces? Strings and Continuo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Violin Concerto in E Minor by Mendelssohn contains how many movements. 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Violin Concerto in E Minor by Mendelssohn was written with a particular soloist in mind, his childhood friend ___Ferdinand David______________________________.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Violin Concerto in E Minor by Mendelssohn is unique in that all of the movements are ___linked_________________.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third movement of the Violin Concerto in E Minor by Mendelssohn is structured in _____sonata_____________ form.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Max Bruch is a composer from what country? Germany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Max Bruch composed a total of how many violin concertos? 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Violin Concerto No. 1 in G Minor of Max Bruch employs the frequent use of _______double-stops________________________ by the soloist. (two notes played simultaneously).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 “Passion” is a category of what larger genre? oratorio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passion story concludes with Jesus’ death on the cross on ________Good Friday_______.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St. Matthew Passion was composed in what year? 1727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Bach wrote at least __four_________ settings of the passion story, but only two have survived.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Bach revised St. Matthew passion a total of how many times? 3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St. Matthew Passion is written for how many choirs? 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St. Matthew Passion is written for how many orchestras? 2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keyboard part of the continuo from St. Matthew Passion is meant to be played on what instrument? organ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Bach often uses the instruments of the orchestra  as solo players that __________________musically depict the words of the soloist___________________.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St. Matthew Passion sets Chapters ___26 &amp; 27____________ of the Gospel of Matthew.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Bach used the German translation of the bible by this man for his passion setting. Martin Luther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There are a total of how many movements in the St. Matthew Passion, (according to the Neue Bach Ausgabe). 68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St. Matthew Passion also includes newly written poetry by Christian Friedrich Henrici, whose pen name is _____Picander___________________.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newly written poetry in St. Matthew Passion by Christian Friedrich Henrici are called ____interpolated_____________________ texts.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poetry of Christian Friedrich Henrici is mostly used during the __arias_________ of St. Matthew Passion.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At various points throughout St. Matthew Passion there are melodies and words used that are essential hymns the congregation would have known. These “hymns" are called ___chorales__________________.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two main soloists (or characters) of St. Matthew Passion are the _____evangelist (narrator)________ and _____Jesus_____________.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movements of St. Matthew Passion include choruses, arias, accompanied recitatives, and dry recitatives (continuo only), the last of which are also called ____secco_________ recitatives.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chorus of St. Matthew Passion often plays the part of groups of people in the gospel story. The choruses are then called ___turba_____________ choruses.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words from the Gospel that are sung by the Evangelist were written by Bach in __red_______ ink. (what color)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strings that accompany Jesus during his recitatives are considered be Bach’s indication of Jesus’ ___halo______________.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In the opening movement of St. Matthew Passion, the chorale melody and text are sung by ______soprano in ripieno_______________________________ (sopranos in unison)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“O Mensch, bewein dein Sünde gros” (the concluding chorus of Part ONE of St. Matthew Passion, was not original to St. Matthew Passion. It is actually the opening chorus from the ____St. John_____________ Passion of Bach.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#35 - Geduld (Patience), a tenor aria from St. Matthew Passion, is the only movement that uses this instrument.  viola da gamba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If one assigns numbers to the letters in Bach (B+A+C+H), one gets a total of __14________.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In #67 from St. Matthew Passion, the recitative Nun is der Herr zur Ruh gebracht (Now the Lord is laid to rest), how many soloists are used? 4</w:t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California State University, Chico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Scholz</dc:creator>
</cp:coreProperties>
</file>

<file path=docProps/meta.xml><?xml version="1.0" encoding="utf-8"?>
<meta xmlns="http://schemas.apple.com/cocoa/2006/metadata">
  <generator>CocoaOOXMLWriter/1138.47</generator>
</meta>
</file>